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4E28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CF2F6D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FF4468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941D01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CD95E6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A081B1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403401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BBF18F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D2E58D5" w14:textId="6E1EE832" w:rsidR="000B2479" w:rsidRPr="00055960" w:rsidRDefault="0005596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  <w:lang w:val="uk-UA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ЗАКУПІВЕЛЬНА ДОКУМЕНТАЦІЯ</w:t>
      </w:r>
    </w:p>
    <w:p w14:paraId="2612C2C4" w14:textId="2EBB13DF" w:rsidR="000F5A52" w:rsidRPr="0028481E" w:rsidRDefault="0005596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ПрАТ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 xml:space="preserve"> «карлсберг укра</w:t>
      </w:r>
      <w:r>
        <w:rPr>
          <w:rFonts w:ascii="Arial" w:hAnsi="Arial" w:cs="Arial"/>
          <w:b/>
          <w:caps/>
          <w:sz w:val="28"/>
          <w:szCs w:val="28"/>
          <w:lang w:val="uk-UA"/>
        </w:rPr>
        <w:t>Ї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на»</w:t>
      </w:r>
    </w:p>
    <w:p w14:paraId="38C6958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3562F1A0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2FDC4697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308CE2ED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7EA704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7E2D1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37AB77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15DD1E9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EEBF9F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E295B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8972EE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AF02DE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F22FB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48DEC73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3B4B597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A75C6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0D9214D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383597ED" w14:textId="68FB6E1B" w:rsidR="000B2479" w:rsidRPr="006A516E" w:rsidRDefault="000B2479" w:rsidP="006A516E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  <w:lang w:val="uk-UA"/>
        </w:rPr>
      </w:pPr>
      <w:r w:rsidRPr="0028481E">
        <w:rPr>
          <w:rFonts w:ascii="Arial" w:hAnsi="Arial" w:cs="Arial"/>
          <w:b/>
          <w:sz w:val="20"/>
          <w:szCs w:val="20"/>
        </w:rPr>
        <w:t>Ки</w:t>
      </w:r>
      <w:r w:rsidR="00055960">
        <w:rPr>
          <w:rFonts w:ascii="Arial" w:hAnsi="Arial" w:cs="Arial"/>
          <w:b/>
          <w:sz w:val="20"/>
          <w:szCs w:val="20"/>
          <w:lang w:val="uk-UA"/>
        </w:rPr>
        <w:t>ї</w:t>
      </w:r>
      <w:r w:rsidRPr="0028481E">
        <w:rPr>
          <w:rFonts w:ascii="Arial" w:hAnsi="Arial" w:cs="Arial"/>
          <w:b/>
          <w:sz w:val="20"/>
          <w:szCs w:val="20"/>
        </w:rPr>
        <w:t>в</w:t>
      </w:r>
      <w:r w:rsidR="006A516E">
        <w:rPr>
          <w:rFonts w:ascii="Arial" w:hAnsi="Arial" w:cs="Arial"/>
          <w:b/>
          <w:sz w:val="20"/>
          <w:szCs w:val="20"/>
          <w:lang w:val="uk-UA"/>
        </w:rPr>
        <w:t xml:space="preserve"> 2018 рік</w:t>
      </w:r>
    </w:p>
    <w:p w14:paraId="05F6B72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3B03280D" w14:textId="77777777" w:rsidR="00055960" w:rsidRPr="00555316" w:rsidRDefault="00055960" w:rsidP="00555316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0"/>
          <w:szCs w:val="20"/>
        </w:rPr>
      </w:pPr>
    </w:p>
    <w:p w14:paraId="2AEA830B" w14:textId="225B0DFB" w:rsidR="00055960" w:rsidRPr="00555316" w:rsidRDefault="00555316" w:rsidP="00EF38F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55316">
        <w:rPr>
          <w:rFonts w:ascii="Arial" w:hAnsi="Arial" w:cs="Arial"/>
          <w:b/>
          <w:bCs/>
          <w:snapToGrid w:val="0"/>
          <w:sz w:val="20"/>
          <w:szCs w:val="20"/>
          <w:lang w:val="uk-UA"/>
        </w:rPr>
        <w:t>1.</w:t>
      </w:r>
      <w:r w:rsidR="00055960" w:rsidRPr="00555316">
        <w:rPr>
          <w:rFonts w:ascii="Arial" w:hAnsi="Arial" w:cs="Arial"/>
          <w:b/>
          <w:bCs/>
          <w:snapToGrid w:val="0"/>
          <w:sz w:val="20"/>
          <w:szCs w:val="20"/>
        </w:rPr>
        <w:t>Загальні положення</w:t>
      </w:r>
    </w:p>
    <w:p w14:paraId="0B5C608E" w14:textId="77777777" w:rsidR="00555316" w:rsidRPr="00555316" w:rsidRDefault="00555316" w:rsidP="00555316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0"/>
          <w:szCs w:val="20"/>
        </w:rPr>
      </w:pPr>
    </w:p>
    <w:p w14:paraId="4857C02B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1.1. ПрАТ «КАРЛСБЕРГ УКРАЇНА» - юридична адреса: 69076 Україна, м. Запоріжжя, вул. Василя Стуса, 6 (далі — Організатор) Повідомленням про проведення тендеру, розміщеним на Інтернет-сайті Організатора (адреса сайту: http://carlsbergukraine.com/company/tenders/) запрошує постачальників (далі — Учасники) до участі у процедурі вибору постачальника товарів, робіт , послуг згідно з Додатком №1 ( пункт 7 - Технічне завдання). </w:t>
      </w:r>
    </w:p>
    <w:p w14:paraId="25FF277D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6E19EA9E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1.2. За результатами проведеного тендеру буде зроблено вибір одного чи кількох постачальників на розсуд Організатора. </w:t>
      </w:r>
    </w:p>
    <w:p w14:paraId="10B5D5EC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68AB758B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1.3. Опубліковане Повідомлення разом з його невід'ємним додатком - цією Документацією є запрошенням робити оферти і повинні розглядатися Учасниками з урахуванням цього. </w:t>
      </w:r>
    </w:p>
    <w:p w14:paraId="06C7B54B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51E5757A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1.4. При необхідності Організатор має право продовжувати термін закінчення прийому Пропозицій з повідомленням усіх Учасників. </w:t>
      </w:r>
    </w:p>
    <w:p w14:paraId="16599227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4DE39E21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1.5. Укладений за результатами проведеної процедури Договір фіксує всі досягнуті сторонами домовленості. </w:t>
      </w:r>
    </w:p>
    <w:p w14:paraId="29E32689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5756F047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1.6. Учасники самостійно несуть усі витрати, пов'язані з підготовкою та поданням Пропозиції, а Організатор за цими витратами не відповідає та не має зобов'язань, незалежно від перебігу та результатів тендеру. </w:t>
      </w:r>
    </w:p>
    <w:p w14:paraId="456E0654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7269D37C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1.7. ПрАТ «Карлсберг Україна» залишає за собою право проводити збирання комерційних пропозицій на електронному торговому майданчику з попереднім повідомленням учасників про таку процедуру. </w:t>
      </w:r>
    </w:p>
    <w:p w14:paraId="0862F6D0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20071571" w14:textId="60E33B33" w:rsidR="00055960" w:rsidRP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>1.8. Усі суперечки та розбіжності, що виникають у зв'язку з проведенням тендеру, у тому числі, що стосуються виконання Організатором та Учасниками своїх зобов'язань, мають вирішуватись у претензійному порядку. Для реалізації цього порядку зацікавлена ​​сторона у разі порушення її прав має звернутися із претензією до іншої сторони. Сторона, яка отримала претензію, повинна направити іншій стороні мотивовану відповідь на претензію протягом 10 робочих днів з моменту її отримання.</w:t>
      </w:r>
    </w:p>
    <w:p w14:paraId="667A3549" w14:textId="77777777" w:rsidR="00055960" w:rsidRDefault="00055960" w:rsidP="006A516E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rPr>
          <w:rFonts w:ascii="Arial" w:hAnsi="Arial" w:cs="Arial"/>
          <w:sz w:val="20"/>
          <w:szCs w:val="20"/>
        </w:rPr>
      </w:pPr>
    </w:p>
    <w:p w14:paraId="71B641B5" w14:textId="568E0B79" w:rsidR="00555316" w:rsidRPr="00555316" w:rsidRDefault="00555316" w:rsidP="00EF38F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center"/>
        <w:rPr>
          <w:rFonts w:ascii="Arial" w:hAnsi="Arial" w:cs="Arial"/>
          <w:bCs/>
          <w:sz w:val="20"/>
          <w:szCs w:val="20"/>
        </w:rPr>
      </w:pPr>
      <w:r w:rsidRPr="00555316">
        <w:rPr>
          <w:rFonts w:ascii="Arial" w:hAnsi="Arial" w:cs="Arial"/>
          <w:bCs/>
          <w:sz w:val="20"/>
          <w:szCs w:val="20"/>
        </w:rPr>
        <w:t>2. Порядок надання пропозицій Учасниками тендеру</w:t>
      </w:r>
    </w:p>
    <w:p w14:paraId="430A4E07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 Для участі в тендері Учасник формує пакет документів згідно з Додатком №1 цього документа: </w:t>
      </w:r>
    </w:p>
    <w:p w14:paraId="6D97E8B0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1.1.1. Заявка на участь у тендері; </w:t>
      </w:r>
    </w:p>
    <w:p w14:paraId="19D44E59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1.1.2. Анкета контрагента; </w:t>
      </w:r>
    </w:p>
    <w:p w14:paraId="089A55BD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1.1.3. Заява про відповідність вимогам Організатора; </w:t>
      </w:r>
    </w:p>
    <w:p w14:paraId="2A35E4A3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1.1.4. Комерційна пропозиція. </w:t>
      </w:r>
    </w:p>
    <w:p w14:paraId="047986DE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1.2. Також Учасник формує пакет документів, який включає: </w:t>
      </w:r>
    </w:p>
    <w:p w14:paraId="04571B01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Cs/>
          <w:sz w:val="20"/>
          <w:szCs w:val="20"/>
        </w:rPr>
        <w:t>- для юридичних осіб:</w:t>
      </w:r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</w:p>
    <w:p w14:paraId="35FBF3C6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 Статут підприємства або витяг з нього (1,2, сторінка з видами діяльності, сторінка з повноваженнями керівних органів, остання сторінка); </w:t>
      </w:r>
    </w:p>
    <w:p w14:paraId="7BF52ED6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2. Витяг з ЄДР на останню дату (розширений); </w:t>
      </w:r>
    </w:p>
    <w:p w14:paraId="557BCA6A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3. Витяг з ЄДРПОУ (довідка статистики); </w:t>
      </w:r>
    </w:p>
    <w:p w14:paraId="74C28017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4. Витяг з реєстру платників ПДВ; </w:t>
      </w:r>
    </w:p>
    <w:p w14:paraId="25669353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5. Документи на підтвердження повноваження підписувача (довіреність, протокол зборів тощо). </w:t>
      </w:r>
    </w:p>
    <w:p w14:paraId="73CB312F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6. Ліцензії на вид діяльності (якщо підлягає) </w:t>
      </w:r>
    </w:p>
    <w:p w14:paraId="64F4CD5A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7. Кошторисна документація (Договірна ціна та Локальний кошторис(и)) у програмі АВК та Word на весь обсяг закупівлі, що відповідає ДБН Д.1.1-1-2000 </w:t>
      </w:r>
    </w:p>
    <w:p w14:paraId="01C48B8D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Cs/>
          <w:sz w:val="20"/>
          <w:szCs w:val="20"/>
        </w:rPr>
        <w:t>- для фізичних осіб – підприємців:</w:t>
      </w:r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</w:p>
    <w:p w14:paraId="2D3BDE53" w14:textId="77777777" w:rsidR="001719DB" w:rsidRDefault="001719D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  <w:lang w:val="uk-UA"/>
        </w:rPr>
        <w:lastRenderedPageBreak/>
        <w:t>1</w:t>
      </w:r>
      <w:r w:rsidR="00555316" w:rsidRPr="00555316">
        <w:rPr>
          <w:rFonts w:ascii="Arial" w:hAnsi="Arial" w:cs="Arial"/>
          <w:b w:val="0"/>
          <w:sz w:val="20"/>
          <w:szCs w:val="20"/>
        </w:rPr>
        <w:t xml:space="preserve">. Витяг з ЄДР на останню дату (розширений) або Свідоцтво про реєстрацію ФОП; </w:t>
      </w:r>
    </w:p>
    <w:p w14:paraId="0D75F112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2. Витяг з реєстру платників ПДВ або Єдиного податку; </w:t>
      </w:r>
    </w:p>
    <w:p w14:paraId="2AF7C1A5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3. Довідка про присвоєння ІПН; </w:t>
      </w:r>
    </w:p>
    <w:p w14:paraId="2FF48DD9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4. Паспорт (1,2,3 та сторінка з пропискою); </w:t>
      </w:r>
    </w:p>
    <w:p w14:paraId="1CDF7117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5. Згода на обробку персональних даних (Додаток №1). </w:t>
      </w:r>
    </w:p>
    <w:p w14:paraId="47F19534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6. Ліцензії на вид діяльності (якщо підлягає) </w:t>
      </w:r>
    </w:p>
    <w:p w14:paraId="05A0DDBF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7. Кошторисна документація (Договірна ціна та Локальний кошторис(и)) у програмі АВК та Word на весь обсяг закупівлі, що відповідає ДБН Д.1.1-1-2000 </w:t>
      </w:r>
    </w:p>
    <w:p w14:paraId="2C9F8149" w14:textId="77777777" w:rsidR="001719DB" w:rsidRDefault="001719D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</w:p>
    <w:p w14:paraId="04C14B45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a. Кожен документ, який передається Організатору, має бути підписаний особою, яка має право діяти від особи Учасника без довіреності, або належним чином уповноваженою нею особою на підставі довіреності. У разі завірена копія довіреності прикладається. Кожен документ, який передається Організатору, має бути скріплений печаткою Учасника. </w:t>
      </w:r>
    </w:p>
    <w:p w14:paraId="44C89807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b. Усі документи, що входять у Пропозицію, мають бути підготовлені російською чи українською мовами. Організатор має право не розглядати документи, не перекладені російською чи українською мовами. </w:t>
      </w:r>
    </w:p>
    <w:p w14:paraId="0187A154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c. Документи, зазначені у пункті 3.1. та п.3.2. (Пропозиція) Учасник надсилає Організатору на електронну адресу, яка вказана в повідомленні про проведення тендеру. </w:t>
      </w:r>
    </w:p>
    <w:p w14:paraId="28D7CCD8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d. Отримані документи не підлягають поверненню. </w:t>
      </w:r>
    </w:p>
    <w:p w14:paraId="36312A30" w14:textId="4B44C8CA" w:rsidR="00055960" w:rsidRP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>e. Пропозиції, оформлені неналежним чином або отриманої після зазначеного терміну подання Пропозицій, до розгляду не прийматимуться.</w:t>
      </w:r>
    </w:p>
    <w:p w14:paraId="455A0377" w14:textId="77777777" w:rsidR="00EF38FD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b/>
          <w:bCs/>
          <w:sz w:val="20"/>
          <w:szCs w:val="20"/>
        </w:rPr>
      </w:pPr>
    </w:p>
    <w:p w14:paraId="6985A018" w14:textId="3977E764" w:rsidR="00EF38FD" w:rsidRDefault="00EF38FD" w:rsidP="005420C9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jc w:val="center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b/>
          <w:bCs/>
          <w:sz w:val="20"/>
          <w:szCs w:val="20"/>
        </w:rPr>
        <w:t>3. Розгляд та оцінка Пропозицій Учасників представниками Організатора</w:t>
      </w:r>
    </w:p>
    <w:p w14:paraId="2EB912EC" w14:textId="77777777" w:rsidR="00EA2C40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a. Розгляд та оцінка заявок Учасників здійснюється колегіально представниками Організатора. </w:t>
      </w:r>
    </w:p>
    <w:p w14:paraId="609E3646" w14:textId="77777777" w:rsidR="00EA2C40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b. Організатор може запитати Учасників роз'яснення або доповнення їх Пропозицій, у тому числі подання відсутніх документів. При цьому Організатор має право відхилити Пропозиції, які оформлені не відповідно до вимог цієї документації. </w:t>
      </w:r>
    </w:p>
    <w:p w14:paraId="7218B848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c. За наслідками розгляду заявок не допускаються до остаточного конкурсу претенденти наступних категорій: </w:t>
      </w:r>
    </w:p>
    <w:p w14:paraId="16212A96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1 . перебувають у стадії реорганізації, ліквідації чи банкрутства; </w:t>
      </w:r>
    </w:p>
    <w:p w14:paraId="622369B8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2 . Повідомили про себе відомості, що не відповідають дійсності як помилково, так і з метою явного або навмисного введення в оману Організатора; </w:t>
      </w:r>
    </w:p>
    <w:p w14:paraId="06C8635B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3 . Ті, що не надали всіх необхідних документів; </w:t>
      </w:r>
    </w:p>
    <w:p w14:paraId="7E30EEF2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4 . Ті, які свідомо відмовляються від комунікації, роз'яснень та додаткової інформації щодо запитів чи уточнень щодо фінансових, технічних, виробничих чи інших показників щодо об'єкта тендеру. </w:t>
      </w:r>
    </w:p>
    <w:p w14:paraId="12B13CC1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5 . Тих, хто має прострочену дебіторську заборгованість більше 30 днів. </w:t>
      </w:r>
    </w:p>
    <w:p w14:paraId="7233674F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6 . Тих, хто негативно зарекомендував себе під час попередньої співпраці з Організатором. </w:t>
      </w:r>
    </w:p>
    <w:p w14:paraId="1EEC1C7D" w14:textId="34747182" w:rsidR="00EF38FD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>d. Після розгляду та оцінки Пропозицій Організатор має право провести переговори з будь-яким із Учасників щодо будь-якого положення його Пропозиції.</w:t>
      </w:r>
    </w:p>
    <w:p w14:paraId="1DC4D394" w14:textId="77777777" w:rsidR="00EF38FD" w:rsidRPr="0028481E" w:rsidRDefault="00EF38FD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0E55B03E" w14:textId="2F6E4828" w:rsidR="005420C9" w:rsidRDefault="00DC4803" w:rsidP="005420C9">
      <w:pPr>
        <w:jc w:val="center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b/>
          <w:snapToGrid w:val="0"/>
          <w:sz w:val="20"/>
          <w:szCs w:val="20"/>
        </w:rPr>
        <w:t>4. Визначення Переможця тендеру</w:t>
      </w:r>
    </w:p>
    <w:p w14:paraId="09B32AA6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109B4337" w14:textId="77777777" w:rsidR="005420C9" w:rsidRDefault="00DC4803" w:rsidP="006A516E">
      <w:pPr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4.1. Переможець/переможці тендеру визначаються колегіально представниками Організатора за результатами оцінки Пропозицій. </w:t>
      </w:r>
    </w:p>
    <w:p w14:paraId="1E1B2A2D" w14:textId="77777777" w:rsidR="005420C9" w:rsidRDefault="00DC4803" w:rsidP="006A516E">
      <w:pPr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4.2. Після затвердження рішення про результати проведення запиту пропозицій Учасник повідомляється про визнання його Переможцем/Переможцями тендеру та про місце та порядок підписання договору поставки. </w:t>
      </w:r>
    </w:p>
    <w:p w14:paraId="5F212BBD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5CED2B0D" w14:textId="11998650" w:rsidR="005420C9" w:rsidRPr="005420C9" w:rsidRDefault="00DC4803" w:rsidP="005420C9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5. Підписання Договору</w:t>
      </w:r>
    </w:p>
    <w:p w14:paraId="4454FBE7" w14:textId="77777777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lastRenderedPageBreak/>
        <w:t xml:space="preserve">5.1. Договір між Організатором та Переможцем/Переможцями підписується в оптимальні для Організатора терміни на умовах поданої комерційної пропозиції. </w:t>
      </w:r>
    </w:p>
    <w:p w14:paraId="312865FE" w14:textId="77777777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5.2. Ціни, зазначені у договорі, не змінюються протягом усього терміну дії договору. При отриманні від Переможця заяви про зміну цін у період дії договору Організатор має право розірвати договір та змінити рішення щодо вибору Переможця. </w:t>
      </w:r>
    </w:p>
    <w:p w14:paraId="50F38073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1B36054C" w14:textId="05633DE2" w:rsidR="005420C9" w:rsidRDefault="00DC4803" w:rsidP="005420C9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6. Повідомлення учасників про результати тендеру</w:t>
      </w:r>
    </w:p>
    <w:p w14:paraId="4B49B448" w14:textId="77777777" w:rsidR="005420C9" w:rsidRDefault="005420C9" w:rsidP="005420C9">
      <w:pPr>
        <w:jc w:val="center"/>
        <w:rPr>
          <w:rFonts w:ascii="Arial" w:hAnsi="Arial" w:cs="Arial"/>
          <w:snapToGrid w:val="0"/>
          <w:sz w:val="20"/>
          <w:szCs w:val="20"/>
        </w:rPr>
      </w:pPr>
    </w:p>
    <w:p w14:paraId="4AC89043" w14:textId="20B1DE01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>6.1. Після затвердження рішення про результати проведення тендеру Інформація про результати проведення запиту пропозицій розміщується на сайті ПрАТ «Карлсберг Україна» (</w:t>
      </w:r>
      <w:hyperlink r:id="rId15" w:history="1">
        <w:r w:rsidR="005420C9" w:rsidRPr="00531150">
          <w:rPr>
            <w:rStyle w:val="a8"/>
            <w:rFonts w:ascii="Arial" w:hAnsi="Arial" w:cs="Arial"/>
            <w:snapToGrid w:val="0"/>
            <w:sz w:val="20"/>
            <w:szCs w:val="20"/>
          </w:rPr>
          <w:t>http://carlsbergukraine.com/company/tenders/</w:t>
        </w:r>
      </w:hyperlink>
      <w:r w:rsidRPr="005420C9">
        <w:rPr>
          <w:rFonts w:ascii="Arial" w:hAnsi="Arial" w:cs="Arial"/>
          <w:snapToGrid w:val="0"/>
          <w:sz w:val="20"/>
          <w:szCs w:val="20"/>
        </w:rPr>
        <w:t xml:space="preserve">) </w:t>
      </w:r>
    </w:p>
    <w:p w14:paraId="74EFE786" w14:textId="65961C4D" w:rsidR="000B2479" w:rsidRP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>6.2. Протягом трьох робочих днів з дня прийняття рішення Учасникам надсилається адресне повідомлення про ухвалене рішення.</w:t>
      </w:r>
    </w:p>
    <w:p w14:paraId="20E69B45" w14:textId="77777777" w:rsidR="00DC4803" w:rsidRPr="0028481E" w:rsidRDefault="00DC4803" w:rsidP="009A3A5D">
      <w:pPr>
        <w:jc w:val="both"/>
      </w:pPr>
    </w:p>
    <w:p w14:paraId="2A56BC04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5C77A404" w14:textId="7DEA96C3" w:rsidR="000B2479" w:rsidRPr="00694490" w:rsidRDefault="00694490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  <w:lang w:val="uk-UA"/>
        </w:rPr>
      </w:pPr>
      <w:r>
        <w:rPr>
          <w:rFonts w:ascii="Arial" w:hAnsi="Arial" w:cs="Arial"/>
          <w:b/>
          <w:sz w:val="20"/>
          <w:szCs w:val="20"/>
          <w:lang w:val="uk-UA"/>
        </w:rPr>
        <w:lastRenderedPageBreak/>
        <w:t>ДОДАТОК</w:t>
      </w:r>
      <w:r w:rsidR="000B2479" w:rsidRPr="0028481E">
        <w:rPr>
          <w:rFonts w:ascii="Arial" w:hAnsi="Arial" w:cs="Arial"/>
          <w:b/>
          <w:sz w:val="20"/>
          <w:szCs w:val="20"/>
        </w:rPr>
        <w:t xml:space="preserve"> 1. </w:t>
      </w:r>
      <w:r>
        <w:rPr>
          <w:rFonts w:ascii="Arial" w:hAnsi="Arial" w:cs="Arial"/>
          <w:b/>
          <w:sz w:val="20"/>
          <w:szCs w:val="20"/>
          <w:lang w:val="uk-UA"/>
        </w:rPr>
        <w:t>ВИМОГИ ДО ПІДГОТОВКИ ПРОПОЗИЦІЇ</w:t>
      </w:r>
    </w:p>
    <w:p w14:paraId="74DC20FD" w14:textId="4A890E12" w:rsidR="000B2479" w:rsidRPr="0028481E" w:rsidRDefault="004E0F1F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>
        <w:rPr>
          <w:rFonts w:ascii="Arial" w:hAnsi="Arial" w:cs="Arial"/>
          <w:sz w:val="20"/>
          <w:szCs w:val="20"/>
          <w:lang w:val="uk-UA"/>
        </w:rPr>
        <w:t xml:space="preserve">Даний розділ містить вимоги, які визначаються Організатором, до переліку, змісту та оформленню Учасником документів, з яких складається Пропозиція Учасника. </w:t>
      </w:r>
    </w:p>
    <w:p w14:paraId="3BEA8D8F" w14:textId="10BBEDC9" w:rsidR="000B2479" w:rsidRDefault="000B2479" w:rsidP="006A516E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</w:t>
      </w:r>
      <w:r w:rsidR="00A14F59">
        <w:rPr>
          <w:rFonts w:ascii="Arial" w:hAnsi="Arial" w:cs="Arial"/>
          <w:b/>
          <w:sz w:val="20"/>
          <w:szCs w:val="20"/>
          <w:u w:val="single"/>
          <w:lang w:val="uk-UA"/>
        </w:rPr>
        <w:t>я</w:t>
      </w:r>
      <w:r w:rsidRPr="0028481E">
        <w:rPr>
          <w:rFonts w:ascii="Arial" w:hAnsi="Arial" w:cs="Arial"/>
          <w:b/>
          <w:sz w:val="20"/>
          <w:szCs w:val="20"/>
          <w:u w:val="single"/>
        </w:rPr>
        <w:t xml:space="preserve"> №1</w:t>
      </w:r>
    </w:p>
    <w:p w14:paraId="149DE1AF" w14:textId="77777777" w:rsidR="006A516E" w:rsidRPr="0028481E" w:rsidRDefault="006A516E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737"/>
        <w:gridCol w:w="662"/>
        <w:gridCol w:w="1011"/>
        <w:gridCol w:w="35"/>
      </w:tblGrid>
      <w:tr w:rsidR="00AF2902" w:rsidRPr="0028481E" w14:paraId="58A4DADD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3045865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763F4D7B" w14:textId="1FB394F0" w:rsidR="00AF2902" w:rsidRPr="00A14F59" w:rsidRDefault="00A14F59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Склад пропозиції Учасника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758C6962" w14:textId="6127BB27" w:rsidR="00AF2902" w:rsidRPr="00A14F59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</w:t>
            </w:r>
            <w:r w:rsidR="00A14F59">
              <w:rPr>
                <w:rFonts w:ascii="Arial" w:hAnsi="Arial" w:cs="Arial"/>
                <w:b/>
                <w:sz w:val="16"/>
                <w:szCs w:val="16"/>
                <w:lang w:val="uk-UA"/>
              </w:rPr>
              <w:t>у та вимоги до її заповнення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26B3BEA1" w14:textId="1E720676" w:rsidR="00AF2902" w:rsidRPr="00694490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 xml:space="preserve">В </w:t>
            </w:r>
            <w:r w:rsidR="00A14F59">
              <w:rPr>
                <w:rFonts w:ascii="Arial" w:hAnsi="Arial" w:cs="Arial"/>
                <w:b/>
                <w:sz w:val="16"/>
                <w:szCs w:val="16"/>
                <w:lang w:val="uk-UA"/>
              </w:rPr>
              <w:t>е</w:t>
            </w:r>
            <w:r w:rsidRPr="0028481E">
              <w:rPr>
                <w:rFonts w:ascii="Arial" w:hAnsi="Arial" w:cs="Arial"/>
                <w:b/>
                <w:sz w:val="16"/>
                <w:szCs w:val="16"/>
              </w:rPr>
              <w:t>лектрон</w:t>
            </w:r>
            <w:r w:rsidR="00694490">
              <w:rPr>
                <w:rFonts w:ascii="Arial" w:hAnsi="Arial" w:cs="Arial"/>
                <w:b/>
                <w:sz w:val="16"/>
                <w:szCs w:val="16"/>
                <w:lang w:val="uk-UA"/>
              </w:rPr>
              <w:t>ному вигляді</w:t>
            </w:r>
          </w:p>
        </w:tc>
      </w:tr>
      <w:tr w:rsidR="00AF2902" w:rsidRPr="0028481E" w14:paraId="0DF562C0" w14:textId="77777777" w:rsidTr="00A14F59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476D28D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41C5017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3DD737DC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7" w:type="dxa"/>
            <w:shd w:val="clear" w:color="auto" w:fill="9BBB59" w:themeFill="accent3"/>
          </w:tcPr>
          <w:p w14:paraId="0486BAC8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662" w:type="dxa"/>
            <w:shd w:val="clear" w:color="auto" w:fill="9BBB59" w:themeFill="accent3"/>
          </w:tcPr>
          <w:p w14:paraId="3FB845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14:paraId="1B510339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0ED66A1" w14:textId="77777777" w:rsidTr="00A14F59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19DA065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31FFFC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05365239" w14:textId="45BB84CA" w:rsidR="00AF2902" w:rsidRPr="00694490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Заявка на </w:t>
            </w:r>
            <w:r w:rsidR="00694490">
              <w:rPr>
                <w:rFonts w:ascii="Arial" w:hAnsi="Arial" w:cs="Arial"/>
                <w:b/>
                <w:sz w:val="22"/>
                <w:szCs w:val="22"/>
                <w:lang w:val="uk-UA"/>
              </w:rPr>
              <w:t>участь в тендері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14:paraId="0FFD08DC" w14:textId="76704D19"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1719DB">
              <w:rPr>
                <w:rFonts w:ascii="Calibri" w:hAnsi="Calibri" w:cs="Arial"/>
                <w:color w:val="FF0000"/>
                <w:sz w:val="22"/>
                <w:szCs w:val="22"/>
              </w:rPr>
              <w:instrText>HYPERLINK "C:\\Users\\a_shchehlov\\AppData\\Local\\Microsoft\\Windows\\INetCache\\Content.Outlook\\OSRLEE2X\\Informaciyniy 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="0018576A">
              <w:rPr>
                <w:rStyle w:val="a8"/>
                <w:rFonts w:ascii="Calibri" w:hAnsi="Calibri" w:cs="Arial"/>
                <w:sz w:val="22"/>
                <w:szCs w:val="22"/>
                <w:lang w:val="uk-UA"/>
              </w:rPr>
              <w:t>Інформаційний аркуш-заявка</w:t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</w:tcPr>
          <w:p w14:paraId="7949A39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91565C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" w:type="dxa"/>
          </w:tcPr>
          <w:p w14:paraId="64EEEE7E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3D403822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63B63A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F337B8C" w14:textId="77777777" w:rsidTr="00A14F59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0E871D50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707C2BF9" w14:textId="45E2025D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Учасника </w:t>
            </w:r>
          </w:p>
        </w:tc>
        <w:tc>
          <w:tcPr>
            <w:tcW w:w="1701" w:type="dxa"/>
            <w:shd w:val="pct10" w:color="auto" w:fill="auto"/>
          </w:tcPr>
          <w:p w14:paraId="66AFEC36" w14:textId="0D8E0EA8" w:rsidR="004A57AD" w:rsidRPr="00EE4723" w:rsidRDefault="00000000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6" w:history="1">
              <w:r w:rsidR="0018576A">
                <w:rPr>
                  <w:rStyle w:val="a8"/>
                  <w:rFonts w:ascii="Calibri" w:hAnsi="Calibri" w:cs="Arial"/>
                  <w:sz w:val="22"/>
                  <w:szCs w:val="22"/>
                  <w:lang w:val="uk-UA"/>
                </w:rPr>
                <w:t>Інформація про контрагента</w:t>
              </w:r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.doc</w:t>
              </w:r>
            </w:hyperlink>
            <w:r w:rsidR="00A24DCF" w:rsidRPr="00EE4723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37" w:type="dxa"/>
          </w:tcPr>
          <w:p w14:paraId="0605BE18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A5678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" w:type="dxa"/>
          </w:tcPr>
          <w:p w14:paraId="15B3F278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336993E7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45BC222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039FBFF1" w14:textId="77777777" w:rsidTr="00A14F59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7517AAF5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28067802" w14:textId="4C583C7A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</w:t>
            </w:r>
            <w:r w:rsidR="0069449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а про відповідність вимогам Організатора </w:t>
            </w:r>
          </w:p>
        </w:tc>
        <w:tc>
          <w:tcPr>
            <w:tcW w:w="1701" w:type="dxa"/>
            <w:shd w:val="pct10" w:color="auto" w:fill="auto"/>
          </w:tcPr>
          <w:p w14:paraId="1B36BA13" w14:textId="0FD7FC54" w:rsidR="00703596" w:rsidRPr="0018576A" w:rsidRDefault="00000000" w:rsidP="00FF33D9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hyperlink r:id="rId17" w:history="1">
              <w:r w:rsidR="0018576A">
                <w:rPr>
                  <w:rStyle w:val="a8"/>
                  <w:rFonts w:ascii="Calibri" w:hAnsi="Calibri" w:cs="Arial"/>
                  <w:sz w:val="22"/>
                  <w:szCs w:val="22"/>
                  <w:lang w:val="uk-UA"/>
                </w:rPr>
                <w:t>Вимоги до учасника закупівлі</w:t>
              </w:r>
              <w:r w:rsidR="005D4F92" w:rsidRPr="0018576A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</w:tc>
        <w:tc>
          <w:tcPr>
            <w:tcW w:w="737" w:type="dxa"/>
          </w:tcPr>
          <w:p w14:paraId="1D8D1A1C" w14:textId="77777777" w:rsidR="00703596" w:rsidRPr="0018576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" w:type="dxa"/>
          </w:tcPr>
          <w:p w14:paraId="492F6848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3AC07044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45ADF29" w14:textId="77777777" w:rsidTr="00A14F59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22932ED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03796B24" w14:textId="56A72380" w:rsidR="00703596" w:rsidRPr="0028481E" w:rsidRDefault="00694490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Комерційна пропозиція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641006EA" w14:textId="642301D2" w:rsidR="00703596" w:rsidRPr="0028481E" w:rsidRDefault="00273CE2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Форма пропозиції надсилається індивідуальна</w:t>
            </w:r>
            <w:r w:rsidR="00C0557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7" w:type="dxa"/>
          </w:tcPr>
          <w:p w14:paraId="55E619BF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62" w:type="dxa"/>
          </w:tcPr>
          <w:p w14:paraId="77768CF3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1A0A3AF1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5840259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4BAB8B44" w14:textId="77777777" w:rsidTr="00A14F59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2D2FDEAB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14:paraId="207E177F" w14:textId="730C8737" w:rsidR="00703596" w:rsidRPr="0028481E" w:rsidRDefault="00AD3040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Правовстановлюючі документи, які надаються Учасником </w:t>
            </w:r>
          </w:p>
        </w:tc>
        <w:tc>
          <w:tcPr>
            <w:tcW w:w="1701" w:type="dxa"/>
            <w:shd w:val="pct10" w:color="auto" w:fill="auto"/>
          </w:tcPr>
          <w:p w14:paraId="205820A8" w14:textId="67D089B4" w:rsidR="00703596" w:rsidRPr="00216EB6" w:rsidRDefault="00694490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Див. розділ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 xml:space="preserve"> 2</w:t>
            </w:r>
          </w:p>
        </w:tc>
        <w:tc>
          <w:tcPr>
            <w:tcW w:w="737" w:type="dxa"/>
          </w:tcPr>
          <w:p w14:paraId="6FE98560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" w:type="dxa"/>
          </w:tcPr>
          <w:p w14:paraId="6CAEA47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02E94FEB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2A39A256" w14:textId="77777777" w:rsidTr="00A14F59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0F0A7F95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14:paraId="20CD3360" w14:textId="6F2910E9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Згода на обробку персональних даних (для </w:t>
            </w:r>
            <w:r w:rsidR="00AD3040">
              <w:rPr>
                <w:rFonts w:ascii="Arial" w:hAnsi="Arial" w:cs="Arial"/>
                <w:b/>
                <w:sz w:val="22"/>
                <w:szCs w:val="22"/>
                <w:lang w:val="uk-UA"/>
              </w:rPr>
              <w:t>фізичних осіб-підприємців</w:t>
            </w:r>
            <w:r w:rsidRPr="0028481E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7B389ED9" w14:textId="4DA71706" w:rsidR="00954448" w:rsidRPr="00CC7EB6" w:rsidRDefault="00000000" w:rsidP="00F7732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CC7EB6">
                <w:rPr>
                  <w:rStyle w:val="a8"/>
                  <w:rFonts w:ascii="Arial" w:hAnsi="Arial" w:cs="Arial"/>
                  <w:sz w:val="20"/>
                  <w:szCs w:val="20"/>
                  <w:lang w:val="uk-UA"/>
                </w:rPr>
                <w:t>ФОП повідмолення</w:t>
              </w:r>
              <w:r w:rsidR="005D4F92" w:rsidRPr="00CC7EB6">
                <w:rPr>
                  <w:rStyle w:val="a8"/>
                  <w:rFonts w:ascii="Arial" w:hAnsi="Arial" w:cs="Arial"/>
                  <w:sz w:val="20"/>
                  <w:szCs w:val="20"/>
                </w:rPr>
                <w:t>+</w:t>
              </w:r>
              <w:r w:rsidR="00CC7EB6">
                <w:rPr>
                  <w:rStyle w:val="a8"/>
                  <w:rFonts w:ascii="Arial" w:hAnsi="Arial" w:cs="Arial"/>
                  <w:sz w:val="20"/>
                  <w:szCs w:val="20"/>
                  <w:lang w:val="uk-UA"/>
                </w:rPr>
                <w:t>згода</w:t>
              </w:r>
              <w:r w:rsidR="005D4F92" w:rsidRPr="00CC7EB6">
                <w:rPr>
                  <w:rStyle w:val="a8"/>
                  <w:rFonts w:ascii="Arial" w:hAnsi="Arial" w:cs="Arial"/>
                  <w:sz w:val="20"/>
                  <w:szCs w:val="20"/>
                </w:rPr>
                <w:t>.</w:t>
              </w:r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doc</w:t>
              </w:r>
            </w:hyperlink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632D4C8" w14:textId="77777777" w:rsidR="00954448" w:rsidRPr="00CC7EB6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2719D081" w14:textId="77777777" w:rsidR="00954448" w:rsidRPr="00CC7EB6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2460A228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77BA3" w14:paraId="2BE51584" w14:textId="77777777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001593DD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14:paraId="56D637DC" w14:textId="3DCE1900" w:rsidR="00C62B00" w:rsidRPr="00C62B00" w:rsidRDefault="00AD304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Вимоги до проєкту – Технічне завдання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14:paraId="7329E410" w14:textId="6D1F229A" w:rsidR="00ED23C4" w:rsidRPr="000A147D" w:rsidRDefault="00ED23C4" w:rsidP="00F50825">
            <w:pPr>
              <w:spacing w:before="120"/>
              <w:rPr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14:paraId="291F2BEE" w14:textId="5E7F5AE4" w:rsidR="00C62B00" w:rsidRPr="00F77BA3" w:rsidRDefault="00F77BA3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+</w:t>
            </w:r>
          </w:p>
        </w:tc>
      </w:tr>
    </w:tbl>
    <w:p w14:paraId="0E772A72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0CA40174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AD86ECC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2C1F4FAB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9"/>
      <w:footerReference w:type="default" r:id="rId20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38995" w14:textId="77777777" w:rsidR="001507F6" w:rsidRDefault="001507F6" w:rsidP="000B2479">
      <w:r>
        <w:separator/>
      </w:r>
    </w:p>
  </w:endnote>
  <w:endnote w:type="continuationSeparator" w:id="0">
    <w:p w14:paraId="6B2F02BB" w14:textId="77777777" w:rsidR="001507F6" w:rsidRDefault="001507F6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00F55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63CE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D0342" w14:textId="77777777" w:rsidR="001507F6" w:rsidRDefault="001507F6" w:rsidP="000B2479">
      <w:r>
        <w:separator/>
      </w:r>
    </w:p>
  </w:footnote>
  <w:footnote w:type="continuationSeparator" w:id="0">
    <w:p w14:paraId="691211C1" w14:textId="77777777" w:rsidR="001507F6" w:rsidRDefault="001507F6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2F537699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7B642CBB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7A8795A" wp14:editId="35442BEA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D150535" w14:textId="554C786C" w:rsidR="000F5A52" w:rsidRPr="00055960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</w:tc>
      <w:tc>
        <w:tcPr>
          <w:tcW w:w="1977" w:type="dxa"/>
          <w:vAlign w:val="center"/>
        </w:tcPr>
        <w:p w14:paraId="3A75A516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E4B06D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5A54D91F" w14:textId="77777777" w:rsidTr="002A167A">
      <w:trPr>
        <w:cantSplit/>
        <w:trHeight w:val="116"/>
      </w:trPr>
      <w:tc>
        <w:tcPr>
          <w:tcW w:w="2088" w:type="dxa"/>
          <w:vMerge/>
        </w:tcPr>
        <w:p w14:paraId="2FF9A067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68B5A9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B1E73FE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041A723A" w14:textId="77777777" w:rsidR="006C0F98" w:rsidRDefault="00000000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20A28C2D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7A7BA04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73BFF97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3558F05" wp14:editId="545C7294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26D21CE1" w14:textId="0953D7A5" w:rsidR="000F5A52" w:rsidRPr="00055960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  <w:p w14:paraId="65AAA4B3" w14:textId="16690102" w:rsidR="000F5A52" w:rsidRPr="000F5A52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ПрАТ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«Карлсберг Укра</w:t>
          </w:r>
          <w:r>
            <w:rPr>
              <w:rFonts w:eastAsiaTheme="minorHAnsi"/>
              <w:sz w:val="22"/>
              <w:szCs w:val="22"/>
              <w:lang w:val="uk-UA" w:eastAsia="en-US"/>
            </w:rPr>
            <w:t>ї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на»</w:t>
          </w:r>
        </w:p>
      </w:tc>
      <w:tc>
        <w:tcPr>
          <w:tcW w:w="1977" w:type="dxa"/>
          <w:vAlign w:val="center"/>
        </w:tcPr>
        <w:p w14:paraId="5E7D535F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8F4566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071E2414" w14:textId="77777777" w:rsidTr="008945EB">
      <w:trPr>
        <w:cantSplit/>
        <w:trHeight w:val="416"/>
      </w:trPr>
      <w:tc>
        <w:tcPr>
          <w:tcW w:w="2088" w:type="dxa"/>
          <w:vMerge/>
        </w:tcPr>
        <w:p w14:paraId="16E8520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99F621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2282986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A5AD9A0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14:paraId="649A47ED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26E71A81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9A487B5" wp14:editId="37F712D5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AF0807D" w14:textId="2DF4D7B8" w:rsidR="002A167A" w:rsidRPr="00A14F59" w:rsidRDefault="00A14F59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</w:tc>
      <w:tc>
        <w:tcPr>
          <w:tcW w:w="1977" w:type="dxa"/>
          <w:vAlign w:val="center"/>
        </w:tcPr>
        <w:p w14:paraId="477DE2AC" w14:textId="7777777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36DC138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1AF0733D" w14:textId="77777777" w:rsidTr="00E6447D">
      <w:trPr>
        <w:cantSplit/>
        <w:trHeight w:val="116"/>
      </w:trPr>
      <w:tc>
        <w:tcPr>
          <w:tcW w:w="2088" w:type="dxa"/>
          <w:vMerge/>
        </w:tcPr>
        <w:p w14:paraId="0DC62CFC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06B889E1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08E3768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581B8B7" w14:textId="77777777" w:rsidR="006C0F98" w:rsidRDefault="00000000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389A1F18"/>
    <w:multiLevelType w:val="hybridMultilevel"/>
    <w:tmpl w:val="62084444"/>
    <w:lvl w:ilvl="0" w:tplc="026C2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31D0F"/>
    <w:multiLevelType w:val="hybridMultilevel"/>
    <w:tmpl w:val="2D80F866"/>
    <w:lvl w:ilvl="0" w:tplc="F774C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20" w15:restartNumberingAfterBreak="0">
    <w:nsid w:val="70140126"/>
    <w:multiLevelType w:val="hybridMultilevel"/>
    <w:tmpl w:val="174ABB74"/>
    <w:lvl w:ilvl="0" w:tplc="00E4A0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D5320B0"/>
    <w:multiLevelType w:val="hybridMultilevel"/>
    <w:tmpl w:val="04A44814"/>
    <w:lvl w:ilvl="0" w:tplc="F2368B9A">
      <w:start w:val="2018"/>
      <w:numFmt w:val="decimal"/>
      <w:lvlText w:val="%1"/>
      <w:lvlJc w:val="left"/>
      <w:pPr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812982">
    <w:abstractNumId w:val="1"/>
  </w:num>
  <w:num w:numId="2" w16cid:durableId="291520310">
    <w:abstractNumId w:val="13"/>
  </w:num>
  <w:num w:numId="3" w16cid:durableId="683555832">
    <w:abstractNumId w:val="17"/>
  </w:num>
  <w:num w:numId="4" w16cid:durableId="51201663">
    <w:abstractNumId w:val="6"/>
  </w:num>
  <w:num w:numId="5" w16cid:durableId="253442099">
    <w:abstractNumId w:val="23"/>
  </w:num>
  <w:num w:numId="6" w16cid:durableId="706955653">
    <w:abstractNumId w:val="4"/>
  </w:num>
  <w:num w:numId="7" w16cid:durableId="359476424">
    <w:abstractNumId w:val="22"/>
  </w:num>
  <w:num w:numId="8" w16cid:durableId="863903308">
    <w:abstractNumId w:val="25"/>
  </w:num>
  <w:num w:numId="9" w16cid:durableId="209390211">
    <w:abstractNumId w:val="9"/>
  </w:num>
  <w:num w:numId="10" w16cid:durableId="1064182426">
    <w:abstractNumId w:val="0"/>
  </w:num>
  <w:num w:numId="11" w16cid:durableId="2042585024">
    <w:abstractNumId w:val="19"/>
  </w:num>
  <w:num w:numId="12" w16cid:durableId="1633290812">
    <w:abstractNumId w:val="7"/>
  </w:num>
  <w:num w:numId="13" w16cid:durableId="1048920271">
    <w:abstractNumId w:val="12"/>
  </w:num>
  <w:num w:numId="14" w16cid:durableId="1165168247">
    <w:abstractNumId w:val="16"/>
  </w:num>
  <w:num w:numId="15" w16cid:durableId="477769665">
    <w:abstractNumId w:val="24"/>
  </w:num>
  <w:num w:numId="16" w16cid:durableId="1857184728">
    <w:abstractNumId w:val="5"/>
  </w:num>
  <w:num w:numId="17" w16cid:durableId="2107918015">
    <w:abstractNumId w:val="21"/>
  </w:num>
  <w:num w:numId="18" w16cid:durableId="135102183">
    <w:abstractNumId w:val="14"/>
  </w:num>
  <w:num w:numId="19" w16cid:durableId="724377984">
    <w:abstractNumId w:val="17"/>
  </w:num>
  <w:num w:numId="20" w16cid:durableId="1217473797">
    <w:abstractNumId w:val="13"/>
  </w:num>
  <w:num w:numId="21" w16cid:durableId="1352800869">
    <w:abstractNumId w:val="17"/>
  </w:num>
  <w:num w:numId="22" w16cid:durableId="231396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21665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2112700">
    <w:abstractNumId w:val="8"/>
  </w:num>
  <w:num w:numId="25" w16cid:durableId="419955141">
    <w:abstractNumId w:val="17"/>
  </w:num>
  <w:num w:numId="26" w16cid:durableId="1862666570">
    <w:abstractNumId w:val="17"/>
  </w:num>
  <w:num w:numId="27" w16cid:durableId="27474875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7033154">
    <w:abstractNumId w:val="15"/>
  </w:num>
  <w:num w:numId="29" w16cid:durableId="814835048">
    <w:abstractNumId w:val="10"/>
  </w:num>
  <w:num w:numId="30" w16cid:durableId="1848252710">
    <w:abstractNumId w:val="11"/>
  </w:num>
  <w:num w:numId="31" w16cid:durableId="1818566388">
    <w:abstractNumId w:val="26"/>
  </w:num>
  <w:num w:numId="32" w16cid:durableId="946615348">
    <w:abstractNumId w:val="17"/>
  </w:num>
  <w:num w:numId="33" w16cid:durableId="20045781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79"/>
    <w:rsid w:val="000045F9"/>
    <w:rsid w:val="00007756"/>
    <w:rsid w:val="0002440B"/>
    <w:rsid w:val="00031640"/>
    <w:rsid w:val="00033C3C"/>
    <w:rsid w:val="00051316"/>
    <w:rsid w:val="00055960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507F6"/>
    <w:rsid w:val="0016321D"/>
    <w:rsid w:val="00165D9B"/>
    <w:rsid w:val="001719DB"/>
    <w:rsid w:val="00173392"/>
    <w:rsid w:val="0018498F"/>
    <w:rsid w:val="0018576A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1F58"/>
    <w:rsid w:val="00253440"/>
    <w:rsid w:val="0027002D"/>
    <w:rsid w:val="00273B1D"/>
    <w:rsid w:val="00273CE2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B29CD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E0F1F"/>
    <w:rsid w:val="004F7F2D"/>
    <w:rsid w:val="005420C9"/>
    <w:rsid w:val="0054744D"/>
    <w:rsid w:val="00555316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94490"/>
    <w:rsid w:val="006A516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5150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02C1"/>
    <w:rsid w:val="009D29AC"/>
    <w:rsid w:val="009E24FE"/>
    <w:rsid w:val="009E482B"/>
    <w:rsid w:val="009F15B1"/>
    <w:rsid w:val="00A0735A"/>
    <w:rsid w:val="00A14F59"/>
    <w:rsid w:val="00A24DCF"/>
    <w:rsid w:val="00A2779E"/>
    <w:rsid w:val="00A303C1"/>
    <w:rsid w:val="00A31F66"/>
    <w:rsid w:val="00A35A20"/>
    <w:rsid w:val="00A41CF6"/>
    <w:rsid w:val="00A4520C"/>
    <w:rsid w:val="00A92A11"/>
    <w:rsid w:val="00A9799E"/>
    <w:rsid w:val="00AA7C5C"/>
    <w:rsid w:val="00AC75FE"/>
    <w:rsid w:val="00AD1EE9"/>
    <w:rsid w:val="00AD3040"/>
    <w:rsid w:val="00AE4B15"/>
    <w:rsid w:val="00AE5171"/>
    <w:rsid w:val="00AE6563"/>
    <w:rsid w:val="00AF1C72"/>
    <w:rsid w:val="00AF2902"/>
    <w:rsid w:val="00AF50CA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E2A8E"/>
    <w:rsid w:val="00BF3B52"/>
    <w:rsid w:val="00BF3E33"/>
    <w:rsid w:val="00C00472"/>
    <w:rsid w:val="00C0557B"/>
    <w:rsid w:val="00C12110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C7EB6"/>
    <w:rsid w:val="00CD2040"/>
    <w:rsid w:val="00D16D15"/>
    <w:rsid w:val="00D4233C"/>
    <w:rsid w:val="00D47643"/>
    <w:rsid w:val="00D60582"/>
    <w:rsid w:val="00D64157"/>
    <w:rsid w:val="00D74AC0"/>
    <w:rsid w:val="00D8290C"/>
    <w:rsid w:val="00D966FE"/>
    <w:rsid w:val="00DC4803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939B1"/>
    <w:rsid w:val="00EA2C40"/>
    <w:rsid w:val="00EA480B"/>
    <w:rsid w:val="00EC2ED8"/>
    <w:rsid w:val="00EC3EE8"/>
    <w:rsid w:val="00ED23C4"/>
    <w:rsid w:val="00EE4723"/>
    <w:rsid w:val="00EE736B"/>
    <w:rsid w:val="00EF38FD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77BA3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8D75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542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yperlink" Target="file:///C:\Users\a_shchehlov\AppData\Local\Microsoft\Windows\INetCache\Content.Outlook\OSRLEE2X\FOP%20Povidomlennya%20+%20zgoda%20+%20pidtverdgennya%20pro%20povidomlennya.doc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yperlink" Target="file:///C:\Users\a_shchehlov\AppData\Local\Microsoft\Windows\INetCache\Content.Outlook\OSRLEE2X\trebovaniya-k-uchastniku-zakupki.xls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a_shchehlov\AppData\Local\Microsoft\Windows\INetCache\Content.Outlook\OSRLEE2X\Informaciya%20o%20kontragente.doc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carlsbergukraine.com/company/tenders/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ec45ef-6d71-4f34-945e-0f01c1c1d280">
      <Terms xmlns="http://schemas.microsoft.com/office/infopath/2007/PartnerControls"/>
    </lcf76f155ced4ddcb4097134ff3c332f>
    <TaxCatchAll xmlns="ceee5eb5-87c2-4fae-9295-091b6434e7e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D7E7938AF5540AACADA6CEA2D0700" ma:contentTypeVersion="16" ma:contentTypeDescription="Create a new document." ma:contentTypeScope="" ma:versionID="9f17b56cf018256c1bd42aded5cc226f">
  <xsd:schema xmlns:xsd="http://www.w3.org/2001/XMLSchema" xmlns:xs="http://www.w3.org/2001/XMLSchema" xmlns:p="http://schemas.microsoft.com/office/2006/metadata/properties" xmlns:ns2="2bec45ef-6d71-4f34-945e-0f01c1c1d280" xmlns:ns3="67560b48-1d3a-4c8e-aab2-98680a7dbd75" xmlns:ns4="ceee5eb5-87c2-4fae-9295-091b6434e7e7" targetNamespace="http://schemas.microsoft.com/office/2006/metadata/properties" ma:root="true" ma:fieldsID="394a2e0b6a83bb306ed4bf17b44282a3" ns2:_="" ns3:_="" ns4:_="">
    <xsd:import namespace="2bec45ef-6d71-4f34-945e-0f01c1c1d280"/>
    <xsd:import namespace="67560b48-1d3a-4c8e-aab2-98680a7dbd75"/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c45ef-6d71-4f34-945e-0f01c1c1d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60b48-1d3a-4c8e-aab2-98680a7dbd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041fe33-f7df-4e6b-839f-0f5b6517874a}" ma:internalName="TaxCatchAll" ma:showField="CatchAllData" ma:web="67560b48-1d3a-4c8e-aab2-98680a7dbd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A2E33-CFB7-40A5-90D2-15D255A2877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D853D9-5338-40F0-9135-DC70D33D32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77043-87E7-4702-BC3D-807DF15352F7}">
  <ds:schemaRefs>
    <ds:schemaRef ds:uri="http://schemas.microsoft.com/office/2006/metadata/properties"/>
    <ds:schemaRef ds:uri="http://schemas.microsoft.com/office/infopath/2007/PartnerControls"/>
    <ds:schemaRef ds:uri="2bec45ef-6d71-4f34-945e-0f01c1c1d280"/>
    <ds:schemaRef ds:uri="ceee5eb5-87c2-4fae-9295-091b6434e7e7"/>
  </ds:schemaRefs>
</ds:datastoreItem>
</file>

<file path=customXml/itemProps4.xml><?xml version="1.0" encoding="utf-8"?>
<ds:datastoreItem xmlns:ds="http://schemas.openxmlformats.org/officeDocument/2006/customXml" ds:itemID="{CAB6AD04-0C46-4996-A934-96EF9A05B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c45ef-6d71-4f34-945e-0f01c1c1d280"/>
    <ds:schemaRef ds:uri="67560b48-1d3a-4c8e-aab2-98680a7dbd75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6DF696-81C9-482C-B5F7-889EC85A3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Shchehlov, Andrii</cp:lastModifiedBy>
  <cp:revision>5</cp:revision>
  <cp:lastPrinted>2015-03-10T10:37:00Z</cp:lastPrinted>
  <dcterms:created xsi:type="dcterms:W3CDTF">2022-10-03T10:01:00Z</dcterms:created>
  <dcterms:modified xsi:type="dcterms:W3CDTF">2022-10-04T07:30:00Z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0x010100578D7E7938AF5540AACADA6CEA2D0700</vt:lpwstr>
  </property>
</Properties>
</file>